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47" w:rsidRDefault="00F17847" w:rsidP="00F178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ANDRANO</w:t>
      </w:r>
    </w:p>
    <w:p w:rsidR="00F17847" w:rsidRDefault="00F17847" w:rsidP="00F178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di Lecce</w:t>
      </w:r>
    </w:p>
    <w:p w:rsidR="00F17847" w:rsidRDefault="00F17847" w:rsidP="00EA2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3623" w:rsidRDefault="008414CF" w:rsidP="00EA2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2962">
        <w:rPr>
          <w:rFonts w:ascii="Times New Roman" w:hAnsi="Times New Roman" w:cs="Times New Roman"/>
          <w:sz w:val="24"/>
          <w:szCs w:val="24"/>
        </w:rPr>
        <w:t>EFERENDUM POPOLARE ABROGATIVO DEL</w:t>
      </w:r>
      <w:r>
        <w:rPr>
          <w:rFonts w:ascii="Times New Roman" w:hAnsi="Times New Roman" w:cs="Times New Roman"/>
          <w:sz w:val="24"/>
          <w:szCs w:val="24"/>
        </w:rPr>
        <w:t xml:space="preserve"> 17 </w:t>
      </w:r>
      <w:r w:rsidR="00EA2962">
        <w:rPr>
          <w:rFonts w:ascii="Times New Roman" w:hAnsi="Times New Roman" w:cs="Times New Roman"/>
          <w:sz w:val="24"/>
          <w:szCs w:val="24"/>
        </w:rPr>
        <w:t>APRILE</w:t>
      </w:r>
      <w:r>
        <w:rPr>
          <w:rFonts w:ascii="Times New Roman" w:hAnsi="Times New Roman" w:cs="Times New Roman"/>
          <w:sz w:val="24"/>
          <w:szCs w:val="24"/>
        </w:rPr>
        <w:t xml:space="preserve"> 2016 – Delimitazione, ripartizione ed assegnazione degli spazi destinati alle affissioni di propaganda da parte dei partiti o gruppi politici rappresentanti in Parlamento e dei promotori dei referendum</w:t>
      </w:r>
    </w:p>
    <w:p w:rsidR="008414CF" w:rsidRDefault="00EA2962" w:rsidP="00EA29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GIUNTA COMUNALE</w:t>
      </w:r>
    </w:p>
    <w:p w:rsidR="00C80549" w:rsidRDefault="00C80549" w:rsidP="00C80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549" w:rsidRPr="00EA2962" w:rsidRDefault="00EA2962" w:rsidP="00EA296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EA2962">
        <w:rPr>
          <w:rFonts w:ascii="Times New Roman" w:hAnsi="Times New Roman" w:cs="Times New Roman"/>
          <w:sz w:val="24"/>
          <w:szCs w:val="24"/>
        </w:rPr>
        <w:t>a deliberato di</w:t>
      </w:r>
      <w:r w:rsidR="00C80549" w:rsidRPr="00EA2962">
        <w:rPr>
          <w:rFonts w:ascii="Times New Roman" w:hAnsi="Times New Roman" w:cs="Times New Roman"/>
          <w:sz w:val="24"/>
          <w:szCs w:val="24"/>
        </w:rPr>
        <w:t xml:space="preserve"> delimitare gli spazi </w:t>
      </w:r>
      <w:r w:rsidRPr="00EA2962">
        <w:rPr>
          <w:rFonts w:ascii="Times New Roman" w:hAnsi="Times New Roman" w:cs="Times New Roman"/>
          <w:sz w:val="24"/>
          <w:szCs w:val="24"/>
        </w:rPr>
        <w:t xml:space="preserve">previsti per la propaganda elettorale </w:t>
      </w:r>
      <w:r w:rsidR="00C80549" w:rsidRPr="00EA2962">
        <w:rPr>
          <w:rFonts w:ascii="Times New Roman" w:hAnsi="Times New Roman" w:cs="Times New Roman"/>
          <w:sz w:val="24"/>
          <w:szCs w:val="24"/>
        </w:rPr>
        <w:t xml:space="preserve">nelle dimensioni di metri due di altezza per metri </w:t>
      </w:r>
      <w:r w:rsidR="008E7B56" w:rsidRPr="00EA2962">
        <w:rPr>
          <w:rFonts w:ascii="Times New Roman" w:hAnsi="Times New Roman" w:cs="Times New Roman"/>
          <w:sz w:val="24"/>
          <w:szCs w:val="24"/>
        </w:rPr>
        <w:t>2</w:t>
      </w:r>
      <w:r w:rsidR="00C80549" w:rsidRPr="00EA2962">
        <w:rPr>
          <w:rFonts w:ascii="Times New Roman" w:hAnsi="Times New Roman" w:cs="Times New Roman"/>
          <w:sz w:val="24"/>
          <w:szCs w:val="24"/>
        </w:rPr>
        <w:t xml:space="preserve"> di base;</w:t>
      </w:r>
    </w:p>
    <w:p w:rsidR="00C80549" w:rsidRDefault="00C80549" w:rsidP="00EA296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ripartire ciascuno degli spazi di cui sopra in </w:t>
      </w:r>
      <w:r w:rsidR="008E7B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distinte sezioni aventi le dimensioni di metri 2,00 di altezza per metri 1,00 di base, provvedendo alla loro numerazione a partire da sinistra verso destra, su di una sola linea orizzontale;</w:t>
      </w:r>
    </w:p>
    <w:p w:rsidR="00C80549" w:rsidRDefault="00C80549" w:rsidP="00EA296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assegnare le sezioni suddette, nell’ordine delle richieste pervenute come dal prospetto che segue :</w:t>
      </w:r>
    </w:p>
    <w:p w:rsidR="00C80549" w:rsidRDefault="00C80549" w:rsidP="00C8054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/>
      </w:tblPr>
      <w:tblGrid>
        <w:gridCol w:w="1798"/>
        <w:gridCol w:w="2552"/>
        <w:gridCol w:w="4784"/>
      </w:tblGrid>
      <w:tr w:rsidR="0070342A" w:rsidTr="0070342A">
        <w:tc>
          <w:tcPr>
            <w:tcW w:w="1798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Numero d’ordine della sezione di spazio</w:t>
            </w:r>
          </w:p>
        </w:tc>
        <w:tc>
          <w:tcPr>
            <w:tcW w:w="2552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ASSEGNATARIO</w:t>
            </w:r>
          </w:p>
        </w:tc>
        <w:tc>
          <w:tcPr>
            <w:tcW w:w="4784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PARTITO, GRUPPO POLITICO O COMITATO PROMOTORE RAPPRESENTATO</w:t>
            </w:r>
          </w:p>
        </w:tc>
      </w:tr>
      <w:tr w:rsidR="0070342A" w:rsidTr="0070342A">
        <w:tc>
          <w:tcPr>
            <w:tcW w:w="1798" w:type="dxa"/>
          </w:tcPr>
          <w:p w:rsidR="0070342A" w:rsidRDefault="0070342A" w:rsidP="0070342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GIUSEPPE LONGO</w:t>
            </w:r>
          </w:p>
        </w:tc>
        <w:tc>
          <w:tcPr>
            <w:tcW w:w="4784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PROMOTORE DEL REFERENDUM PER IL CONSIGLIO REGIONALE DELLA PUGLIA</w:t>
            </w:r>
          </w:p>
        </w:tc>
      </w:tr>
      <w:tr w:rsidR="0070342A" w:rsidTr="0070342A">
        <w:tc>
          <w:tcPr>
            <w:tcW w:w="1798" w:type="dxa"/>
          </w:tcPr>
          <w:p w:rsidR="0070342A" w:rsidRDefault="0070342A" w:rsidP="0070342A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0342A" w:rsidRDefault="0070342A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ROBERTA FORTE</w:t>
            </w:r>
          </w:p>
        </w:tc>
        <w:tc>
          <w:tcPr>
            <w:tcW w:w="4784" w:type="dxa"/>
          </w:tcPr>
          <w:p w:rsidR="0070342A" w:rsidRDefault="008E7B56" w:rsidP="00C80549">
            <w:pPr>
              <w:pStyle w:val="Paragrafoelenc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L’ALTRA EUROPA CON TSIPRAS</w:t>
            </w:r>
          </w:p>
        </w:tc>
      </w:tr>
    </w:tbl>
    <w:p w:rsidR="0070342A" w:rsidRDefault="0070342A" w:rsidP="00C8054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42A" w:rsidRDefault="0070342A" w:rsidP="00C80549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549" w:rsidRPr="00C80549" w:rsidRDefault="00C80549" w:rsidP="00C8054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C80549" w:rsidRPr="00C80549" w:rsidSect="00DE36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E32E2"/>
    <w:multiLevelType w:val="hybridMultilevel"/>
    <w:tmpl w:val="10B4079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E62A4"/>
    <w:multiLevelType w:val="hybridMultilevel"/>
    <w:tmpl w:val="82600656"/>
    <w:lvl w:ilvl="0" w:tplc="6E74F1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8414CF"/>
    <w:rsid w:val="001128FD"/>
    <w:rsid w:val="0070342A"/>
    <w:rsid w:val="008414CF"/>
    <w:rsid w:val="008E7B56"/>
    <w:rsid w:val="00A6531D"/>
    <w:rsid w:val="00C80549"/>
    <w:rsid w:val="00DE3623"/>
    <w:rsid w:val="00E85932"/>
    <w:rsid w:val="00EA2962"/>
    <w:rsid w:val="00F17847"/>
    <w:rsid w:val="00FC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0549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0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Totò</dc:creator>
  <cp:keywords/>
  <dc:description/>
  <cp:lastModifiedBy>Totò</cp:lastModifiedBy>
  <cp:revision>6</cp:revision>
  <dcterms:created xsi:type="dcterms:W3CDTF">2016-03-15T08:47:00Z</dcterms:created>
  <dcterms:modified xsi:type="dcterms:W3CDTF">2016-03-17T07:03:00Z</dcterms:modified>
</cp:coreProperties>
</file>