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65"/>
      </w:tblGrid>
      <w:tr w:rsidR="0057432C" w:rsidTr="0057432C">
        <w:trPr>
          <w:cantSplit/>
          <w:trHeight w:val="1678"/>
          <w:jc w:val="center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1842135</wp:posOffset>
                  </wp:positionH>
                  <wp:positionV relativeFrom="paragraph">
                    <wp:posOffset>-977265</wp:posOffset>
                  </wp:positionV>
                  <wp:extent cx="2095500" cy="916940"/>
                  <wp:effectExtent l="19050" t="0" r="0" b="0"/>
                  <wp:wrapSquare wrapText="left"/>
                  <wp:docPr id="2" name="Immagine 2" descr="stemmi un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i un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 w:cs="Tahoma"/>
                <w:noProof/>
                <w:sz w:val="22"/>
                <w:szCs w:val="22"/>
              </w:rPr>
              <w:t xml:space="preserve">                         </w:t>
            </w: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noProof/>
                <w:sz w:val="22"/>
                <w:szCs w:val="22"/>
              </w:rPr>
            </w:pPr>
            <w:r>
              <w:rPr>
                <w:rFonts w:ascii="Book Antiqua" w:hAnsi="Book Antiqua" w:cs="Tahoma"/>
                <w:noProof/>
                <w:sz w:val="22"/>
                <w:szCs w:val="22"/>
              </w:rPr>
              <w:t>UNIONE DEI COMUNI</w:t>
            </w: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>
              <w:rPr>
                <w:rFonts w:ascii="Book Antiqua" w:hAnsi="Book Antiqua" w:cs="Tahoma"/>
                <w:noProof/>
                <w:sz w:val="22"/>
                <w:szCs w:val="22"/>
              </w:rPr>
              <w:t>ANDRANO – DISO - SPONGANO</w:t>
            </w: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>
              <w:rPr>
                <w:rFonts w:ascii="Book Antiqua" w:hAnsi="Book Antiqua" w:cs="Tahoma"/>
                <w:b/>
                <w:sz w:val="22"/>
                <w:szCs w:val="22"/>
              </w:rPr>
              <w:t>(Provincia di Lecce)</w:t>
            </w:r>
          </w:p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>
              <w:rPr>
                <w:rFonts w:ascii="Book Antiqua" w:hAnsi="Book Antiqua" w:cs="Tahoma"/>
                <w:b/>
                <w:sz w:val="22"/>
                <w:szCs w:val="22"/>
              </w:rPr>
              <w:t xml:space="preserve">CENTRALE UNICA </w:t>
            </w:r>
            <w:proofErr w:type="spellStart"/>
            <w:r>
              <w:rPr>
                <w:rFonts w:ascii="Book Antiqua" w:hAnsi="Book Antiqua" w:cs="Tahoma"/>
                <w:b/>
                <w:sz w:val="22"/>
                <w:szCs w:val="22"/>
              </w:rPr>
              <w:t>DI</w:t>
            </w:r>
            <w:proofErr w:type="spellEnd"/>
            <w:r>
              <w:rPr>
                <w:rFonts w:ascii="Book Antiqua" w:hAnsi="Book Antiqua" w:cs="Tahoma"/>
                <w:b/>
                <w:sz w:val="22"/>
                <w:szCs w:val="22"/>
              </w:rPr>
              <w:t xml:space="preserve"> COMMITTENZA</w:t>
            </w:r>
          </w:p>
        </w:tc>
      </w:tr>
      <w:tr w:rsidR="0057432C" w:rsidTr="0057432C">
        <w:trPr>
          <w:cantSplit/>
          <w:trHeight w:val="162"/>
          <w:jc w:val="center"/>
        </w:trPr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32C" w:rsidRDefault="0057432C">
            <w:pPr>
              <w:spacing w:line="276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>
              <w:rPr>
                <w:rFonts w:ascii="Book Antiqua" w:hAnsi="Book Antiqua" w:cs="Tahoma"/>
                <w:sz w:val="22"/>
                <w:szCs w:val="22"/>
              </w:rPr>
              <w:t xml:space="preserve">Via F. </w:t>
            </w:r>
            <w:proofErr w:type="spellStart"/>
            <w:r>
              <w:rPr>
                <w:rFonts w:ascii="Book Antiqua" w:hAnsi="Book Antiqua" w:cs="Tahoma"/>
                <w:sz w:val="22"/>
                <w:szCs w:val="22"/>
              </w:rPr>
              <w:t>Bottazzi</w:t>
            </w:r>
            <w:proofErr w:type="spellEnd"/>
            <w:r>
              <w:rPr>
                <w:rFonts w:ascii="Book Antiqua" w:hAnsi="Book Antiqua" w:cs="Tahoma"/>
                <w:sz w:val="22"/>
                <w:szCs w:val="22"/>
              </w:rPr>
              <w:t xml:space="preserve">, 6 - 73030 - DISO - (LE)   – Tel. 0836/920746  Fax: 0836/920746  </w:t>
            </w:r>
          </w:p>
          <w:p w:rsidR="0057432C" w:rsidRDefault="0057432C">
            <w:pPr>
              <w:pStyle w:val="Pidipagina2"/>
              <w:spacing w:line="276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>
              <w:rPr>
                <w:rFonts w:ascii="Book Antiqua" w:hAnsi="Book Antiqua" w:cs="Tahoma"/>
                <w:color w:val="auto"/>
                <w:sz w:val="22"/>
                <w:szCs w:val="22"/>
              </w:rPr>
              <w:t xml:space="preserve">Sito web: </w:t>
            </w:r>
            <w:hyperlink r:id="rId5" w:history="1">
              <w:r>
                <w:rPr>
                  <w:rStyle w:val="Collegamentoipertestuale"/>
                  <w:rFonts w:ascii="Book Antiqua" w:hAnsi="Book Antiqua"/>
                  <w:color w:val="auto"/>
                  <w:sz w:val="22"/>
                  <w:szCs w:val="22"/>
                </w:rPr>
                <w:t>www.unionecomuniandranodisospongano.it</w:t>
              </w:r>
            </w:hyperlink>
            <w:r>
              <w:rPr>
                <w:rFonts w:ascii="Book Antiqua" w:hAnsi="Book Antiqua" w:cs="Tahoma"/>
                <w:color w:val="auto"/>
                <w:sz w:val="22"/>
                <w:szCs w:val="22"/>
              </w:rPr>
              <w:t xml:space="preserve">              e-mail: </w:t>
            </w:r>
            <w:hyperlink r:id="rId6" w:history="1">
              <w:r>
                <w:rPr>
                  <w:rStyle w:val="Collegamentoipertestuale"/>
                  <w:rFonts w:ascii="Book Antiqua" w:hAnsi="Book Antiqua"/>
                  <w:color w:val="auto"/>
                  <w:sz w:val="22"/>
                  <w:szCs w:val="22"/>
                </w:rPr>
                <w:t>andranodisospongano@libero.it</w:t>
              </w:r>
            </w:hyperlink>
          </w:p>
        </w:tc>
      </w:tr>
    </w:tbl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-BoldMT"/>
          <w:b/>
          <w:bCs/>
          <w:color w:val="000000"/>
          <w:sz w:val="22"/>
          <w:szCs w:val="22"/>
        </w:rPr>
      </w:pPr>
    </w:p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-BoldMT"/>
          <w:b/>
          <w:bCs/>
          <w:color w:val="000000"/>
          <w:sz w:val="22"/>
          <w:szCs w:val="22"/>
        </w:rPr>
      </w:pPr>
    </w:p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-BoldMT"/>
          <w:b/>
          <w:bCs/>
          <w:color w:val="000000"/>
          <w:sz w:val="22"/>
          <w:szCs w:val="22"/>
        </w:rPr>
      </w:pPr>
    </w:p>
    <w:p w:rsidR="0057432C" w:rsidRDefault="0057432C" w:rsidP="0057432C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  <w:r w:rsidRPr="0057432C">
        <w:rPr>
          <w:b/>
          <w:bCs/>
          <w:color w:val="000000"/>
          <w:sz w:val="48"/>
          <w:szCs w:val="48"/>
        </w:rPr>
        <w:t xml:space="preserve">A V </w:t>
      </w:r>
      <w:proofErr w:type="spellStart"/>
      <w:r w:rsidRPr="0057432C">
        <w:rPr>
          <w:b/>
          <w:bCs/>
          <w:color w:val="000000"/>
          <w:sz w:val="48"/>
          <w:szCs w:val="48"/>
        </w:rPr>
        <w:t>V</w:t>
      </w:r>
      <w:proofErr w:type="spellEnd"/>
      <w:r w:rsidRPr="0057432C">
        <w:rPr>
          <w:b/>
          <w:bCs/>
          <w:color w:val="000000"/>
          <w:sz w:val="48"/>
          <w:szCs w:val="48"/>
        </w:rPr>
        <w:t xml:space="preserve"> I S O</w:t>
      </w:r>
    </w:p>
    <w:p w:rsidR="0057432C" w:rsidRDefault="0057432C" w:rsidP="0057432C">
      <w:pPr>
        <w:autoSpaceDE w:val="0"/>
        <w:autoSpaceDN w:val="0"/>
        <w:adjustRightInd w:val="0"/>
        <w:jc w:val="both"/>
        <w:rPr>
          <w:b/>
          <w:bCs/>
          <w:color w:val="000000"/>
          <w:sz w:val="48"/>
          <w:szCs w:val="48"/>
        </w:rPr>
      </w:pPr>
    </w:p>
    <w:p w:rsidR="0057432C" w:rsidRP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-BoldMT"/>
          <w:b/>
          <w:bCs/>
          <w:color w:val="000000"/>
          <w:sz w:val="28"/>
          <w:szCs w:val="28"/>
        </w:rPr>
      </w:pPr>
      <w:r w:rsidRPr="0057432C">
        <w:rPr>
          <w:b/>
          <w:bCs/>
          <w:color w:val="000000"/>
          <w:sz w:val="28"/>
          <w:szCs w:val="28"/>
        </w:rPr>
        <w:t xml:space="preserve">Si porta a conoscenza che con determinazione del Responsabile della CUC dell’Unione dei Comuni di </w:t>
      </w:r>
      <w:proofErr w:type="spellStart"/>
      <w:r w:rsidRPr="0057432C">
        <w:rPr>
          <w:b/>
          <w:bCs/>
          <w:color w:val="000000"/>
          <w:sz w:val="28"/>
          <w:szCs w:val="28"/>
        </w:rPr>
        <w:t>Andrano-Spongano-Diso</w:t>
      </w:r>
      <w:proofErr w:type="spellEnd"/>
      <w:r w:rsidRPr="0057432C">
        <w:rPr>
          <w:b/>
          <w:bCs/>
          <w:color w:val="000000"/>
          <w:sz w:val="28"/>
          <w:szCs w:val="28"/>
        </w:rPr>
        <w:t xml:space="preserve"> n.    /R.G. – n.   /</w:t>
      </w:r>
      <w:proofErr w:type="spellStart"/>
      <w:r w:rsidRPr="0057432C">
        <w:rPr>
          <w:b/>
          <w:bCs/>
          <w:color w:val="000000"/>
          <w:sz w:val="28"/>
          <w:szCs w:val="28"/>
        </w:rPr>
        <w:t>R.S.</w:t>
      </w:r>
      <w:proofErr w:type="spellEnd"/>
      <w:r w:rsidRPr="0057432C">
        <w:rPr>
          <w:b/>
          <w:bCs/>
          <w:color w:val="000000"/>
          <w:sz w:val="28"/>
          <w:szCs w:val="28"/>
        </w:rPr>
        <w:t xml:space="preserve"> del 28.12.2015 è stata disposta la REVOCA dell’</w:t>
      </w:r>
      <w:r w:rsidRPr="0057432C">
        <w:rPr>
          <w:rFonts w:ascii="Book Antiqua" w:hAnsi="Book Antiqua" w:cs="TimesNewRomanPS-BoldMT"/>
          <w:b/>
          <w:bCs/>
          <w:color w:val="000000"/>
          <w:sz w:val="28"/>
          <w:szCs w:val="28"/>
        </w:rPr>
        <w:t xml:space="preserve">Avviso pubblico per l’individuazione di un soggetto collaboratore per la </w:t>
      </w:r>
      <w:proofErr w:type="spellStart"/>
      <w:r w:rsidRPr="0057432C">
        <w:rPr>
          <w:rFonts w:ascii="Book Antiqua" w:hAnsi="Book Antiqua" w:cs="TimesNewRomanPS-BoldMT"/>
          <w:b/>
          <w:bCs/>
          <w:color w:val="000000"/>
          <w:sz w:val="28"/>
          <w:szCs w:val="28"/>
        </w:rPr>
        <w:t>coprogettazione</w:t>
      </w:r>
      <w:proofErr w:type="spellEnd"/>
      <w:r w:rsidRPr="0057432C">
        <w:rPr>
          <w:rFonts w:ascii="Book Antiqua" w:hAnsi="Book Antiqua" w:cs="TimesNewRomanPS-BoldMT"/>
          <w:b/>
          <w:bCs/>
          <w:color w:val="000000"/>
          <w:sz w:val="28"/>
          <w:szCs w:val="28"/>
        </w:rPr>
        <w:t xml:space="preserve">, organizzazione e gestione dei servizi di accoglienza, integrazione e tutela all’interno del procedimento finalizzato alla candidatura del Comune di </w:t>
      </w:r>
      <w:proofErr w:type="spellStart"/>
      <w:r w:rsidRPr="0057432C">
        <w:rPr>
          <w:rFonts w:ascii="Book Antiqua" w:hAnsi="Book Antiqua" w:cs="TimesNewRomanPS-BoldMT"/>
          <w:b/>
          <w:bCs/>
          <w:color w:val="000000"/>
          <w:sz w:val="28"/>
          <w:szCs w:val="28"/>
        </w:rPr>
        <w:t>Andrano</w:t>
      </w:r>
      <w:proofErr w:type="spellEnd"/>
      <w:r w:rsidRPr="0057432C">
        <w:rPr>
          <w:rFonts w:ascii="Book Antiqua" w:hAnsi="Book Antiqua" w:cs="TimesNewRomanPS-BoldMT"/>
          <w:b/>
          <w:bCs/>
          <w:color w:val="000000"/>
          <w:sz w:val="28"/>
          <w:szCs w:val="28"/>
        </w:rPr>
        <w:t xml:space="preserve"> al bando pubblicato dal Ministero dell’Interno ad oggetto “SPRAR. Presentazione delle domande di contributo da parte degli enti locali che prestano servizi finalizzati all’accoglienza di richiedenti e di titolari di protezione internazionale ed umanitaria bisognosi di assistenza sanitaria, sociale e domiciliare, specialistica e/o prolungata biennio 2016 – 2017”.</w:t>
      </w:r>
    </w:p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  <w:sz w:val="22"/>
          <w:szCs w:val="22"/>
        </w:rPr>
      </w:pPr>
    </w:p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  <w:sz w:val="22"/>
          <w:szCs w:val="22"/>
        </w:rPr>
      </w:pPr>
    </w:p>
    <w:p w:rsidR="0057432C" w:rsidRDefault="0057432C" w:rsidP="0057432C">
      <w:pPr>
        <w:autoSpaceDE w:val="0"/>
        <w:autoSpaceDN w:val="0"/>
        <w:adjustRightInd w:val="0"/>
        <w:jc w:val="both"/>
        <w:rPr>
          <w:rFonts w:ascii="Book Antiqua" w:hAnsi="Book Antiqua" w:cs="TimesNewRomanPSMT"/>
          <w:color w:val="000000"/>
          <w:sz w:val="22"/>
          <w:szCs w:val="22"/>
        </w:rPr>
      </w:pPr>
    </w:p>
    <w:sectPr w:rsidR="0057432C" w:rsidSect="00D94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432C"/>
    <w:rsid w:val="0057432C"/>
    <w:rsid w:val="00D9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57432C"/>
    <w:rPr>
      <w:color w:val="0000FF"/>
      <w:u w:val="single"/>
    </w:rPr>
  </w:style>
  <w:style w:type="paragraph" w:customStyle="1" w:styleId="Pidipagina2">
    <w:name w:val="Piè di pagina 2"/>
    <w:basedOn w:val="Normale"/>
    <w:next w:val="Normale"/>
    <w:rsid w:val="0057432C"/>
    <w:pPr>
      <w:tabs>
        <w:tab w:val="left" w:pos="1418"/>
      </w:tabs>
      <w:jc w:val="both"/>
    </w:pPr>
    <w:rPr>
      <w:rFonts w:ascii="Arial" w:eastAsia="MS Mincho" w:hAnsi="Arial"/>
      <w:color w:val="0000FF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3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32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anodisospongano@libero.it" TargetMode="External"/><Relationship Id="rId5" Type="http://schemas.openxmlformats.org/officeDocument/2006/relationships/hyperlink" Target="http://www.unionecomuniandranodisospongano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2</cp:revision>
  <cp:lastPrinted>2015-12-28T10:43:00Z</cp:lastPrinted>
  <dcterms:created xsi:type="dcterms:W3CDTF">2015-12-28T10:39:00Z</dcterms:created>
  <dcterms:modified xsi:type="dcterms:W3CDTF">2015-12-28T10:43:00Z</dcterms:modified>
</cp:coreProperties>
</file>