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A4" w:rsidRDefault="00E071A4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01013E" w:rsidRPr="00E35219" w:rsidRDefault="0001013E" w:rsidP="00E35219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Si ricorda la cittadinanza che</w:t>
      </w:r>
      <w:r w:rsidR="00E35219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già da diverso tempo </w:t>
      </w:r>
      <w:r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il Comune di Andrano ha aderito al sistema per la gestione 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telematica delle pratiche dello Sportello Unico delle Attività Produttive per il tramite del portale </w:t>
      </w:r>
      <w:r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governativo 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“</w:t>
      </w:r>
      <w:proofErr w:type="spellStart"/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Impresainungiorno</w:t>
      </w:r>
      <w:proofErr w:type="spellEnd"/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”</w:t>
      </w:r>
      <w:r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1C259D" w:rsidRPr="00E35219" w:rsidRDefault="001C259D" w:rsidP="00E35219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>Q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>ualsiasi SCIA, istanza, richiesta, comunicazione,</w:t>
      </w:r>
      <w:r w:rsidR="0001013E" w:rsidRPr="00273A4F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  <w:u w:val="single"/>
        </w:rPr>
        <w:t>comprese quelle relative alle attività temporanee</w:t>
      </w:r>
      <w:r w:rsidR="0001013E" w:rsidRPr="00273A4F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>(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come 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sagre, feste, chioschi, somministrazione temporanea, commercio temporaneo, enogastronomia, 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sparo di fuochi d’artificio, spettacolo viaggiante, 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>eventi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, </w:t>
      </w:r>
      <w:proofErr w:type="spellStart"/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>etc</w:t>
      </w:r>
      <w:proofErr w:type="spellEnd"/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) 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  <w:u w:val="single"/>
        </w:rPr>
        <w:t>e all’edilizia “produttiva”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( permesso di costruire, 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>SCIA edilizia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, 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>CILA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, 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DIA,  </w:t>
      </w:r>
      <w:r w:rsidR="00E35219" w:rsidRPr="00273A4F">
        <w:rPr>
          <w:rFonts w:ascii="Times New Roman" w:hAnsi="Times New Roman" w:cs="Times New Roman"/>
          <w:b/>
          <w:color w:val="444444"/>
          <w:sz w:val="28"/>
          <w:szCs w:val="28"/>
        </w:rPr>
        <w:t>relative</w:t>
      </w:r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ad attività commerciali, ricettive, industriali, artigianali </w:t>
      </w:r>
      <w:proofErr w:type="spellStart"/>
      <w:r w:rsidR="0001013E" w:rsidRPr="00273A4F">
        <w:rPr>
          <w:rFonts w:ascii="Times New Roman" w:hAnsi="Times New Roman" w:cs="Times New Roman"/>
          <w:b/>
          <w:color w:val="444444"/>
          <w:sz w:val="28"/>
          <w:szCs w:val="28"/>
        </w:rPr>
        <w:t>etc</w:t>
      </w:r>
      <w:proofErr w:type="spellEnd"/>
      <w:r w:rsidRPr="00273A4F">
        <w:rPr>
          <w:rFonts w:ascii="Times New Roman" w:hAnsi="Times New Roman" w:cs="Times New Roman"/>
          <w:b/>
          <w:color w:val="444444"/>
          <w:sz w:val="28"/>
          <w:szCs w:val="28"/>
        </w:rPr>
        <w:t>)</w:t>
      </w:r>
      <w:r w:rsidRPr="00273A4F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E071A4" w:rsidRPr="00273A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indirizzate al SUAP di questo Comune </w:t>
      </w:r>
      <w:r w:rsidRPr="00273A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devono</w:t>
      </w:r>
      <w:r w:rsidR="00E071A4" w:rsidRPr="00273A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essere compilate esclusivamente tramite il portale "</w:t>
      </w:r>
      <w:proofErr w:type="spellStart"/>
      <w:r w:rsidR="00E071A4" w:rsidRPr="00273A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Impresainungiorno</w:t>
      </w:r>
      <w:proofErr w:type="spellEnd"/>
      <w:r w:rsidR="00E071A4" w:rsidRPr="00273A4F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"</w:t>
      </w:r>
      <w:r w:rsidRPr="00273A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071A4" w:rsidRPr="00273A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(accessibile al seguente link:</w:t>
      </w:r>
      <w:r w:rsidRPr="00273A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071A4" w:rsidRPr="00273A4F">
        <w:rPr>
          <w:rFonts w:ascii="Times New Roman" w:hAnsi="Times New Roman" w:cs="Times New Roman"/>
          <w:i/>
          <w:color w:val="0070C0"/>
          <w:sz w:val="28"/>
          <w:szCs w:val="28"/>
          <w:u w:val="single"/>
          <w:shd w:val="clear" w:color="auto" w:fill="FFFFFF"/>
        </w:rPr>
        <w:t>www.impresainungiorno.gov.it</w:t>
      </w:r>
      <w:r w:rsidR="00E071A4" w:rsidRPr="00273A4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/). L’invio alternativo di pratiche allegate a messaggi di Posta Elettronica Certificata non è consentito.</w:t>
      </w:r>
    </w:p>
    <w:p w:rsidR="00E071A4" w:rsidRPr="00FC15A9" w:rsidRDefault="001C259D" w:rsidP="00FC15A9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Pertanto</w:t>
      </w:r>
      <w:r w:rsidR="00E35219" w:rsidRPr="00E3521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E35219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l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e Segnalazioni Certificate di inizio attività e le Istanze che dovessero comunque giungere</w:t>
      </w:r>
      <w:r w:rsidR="00FC15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in forma cartacea o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alla casella di Posta Elettronica Certificata del </w:t>
      </w:r>
      <w:r w:rsidR="00E35219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Comune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u w:val="single"/>
          <w:shd w:val="clear" w:color="auto" w:fill="FFFFFF"/>
        </w:rPr>
        <w:t>saranno rifiutate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; la ricevuta generata automaticamente dal gestore della casella non produrrà alcun effetto amministrativo ai fini </w:t>
      </w:r>
      <w:r w:rsidR="00FC15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dello svolgimento dell’attività </w:t>
      </w:r>
      <w:r w:rsidR="00E071A4" w:rsidRPr="00E3521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di impresa e/o edilizia</w:t>
      </w:r>
      <w:r w:rsidR="00FC15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8E7131" w:rsidRPr="00E071A4" w:rsidRDefault="008E7131" w:rsidP="00E071A4"/>
    <w:sectPr w:rsidR="008E7131" w:rsidRPr="00E071A4" w:rsidSect="008E7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E071A4"/>
    <w:rsid w:val="0001013E"/>
    <w:rsid w:val="000A4F66"/>
    <w:rsid w:val="0017591D"/>
    <w:rsid w:val="001C259D"/>
    <w:rsid w:val="0025132E"/>
    <w:rsid w:val="00252DC7"/>
    <w:rsid w:val="00273A4F"/>
    <w:rsid w:val="0031050B"/>
    <w:rsid w:val="00392954"/>
    <w:rsid w:val="004702D9"/>
    <w:rsid w:val="004B313A"/>
    <w:rsid w:val="004D6B9C"/>
    <w:rsid w:val="005231F4"/>
    <w:rsid w:val="005F0491"/>
    <w:rsid w:val="005F58D0"/>
    <w:rsid w:val="006063BB"/>
    <w:rsid w:val="00650BB0"/>
    <w:rsid w:val="0065556A"/>
    <w:rsid w:val="006B7853"/>
    <w:rsid w:val="006F01C8"/>
    <w:rsid w:val="006F457E"/>
    <w:rsid w:val="008E7131"/>
    <w:rsid w:val="009F08BB"/>
    <w:rsid w:val="00A341EF"/>
    <w:rsid w:val="00B5234C"/>
    <w:rsid w:val="00B92438"/>
    <w:rsid w:val="00BE79E6"/>
    <w:rsid w:val="00C67CB9"/>
    <w:rsid w:val="00D37B9A"/>
    <w:rsid w:val="00D41A6B"/>
    <w:rsid w:val="00D67E52"/>
    <w:rsid w:val="00D86235"/>
    <w:rsid w:val="00D97596"/>
    <w:rsid w:val="00DA289F"/>
    <w:rsid w:val="00E071A4"/>
    <w:rsid w:val="00E35219"/>
    <w:rsid w:val="00E6339E"/>
    <w:rsid w:val="00EE1E0F"/>
    <w:rsid w:val="00FC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1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3</cp:revision>
  <dcterms:created xsi:type="dcterms:W3CDTF">2018-06-01T05:46:00Z</dcterms:created>
  <dcterms:modified xsi:type="dcterms:W3CDTF">2018-06-01T11:38:00Z</dcterms:modified>
</cp:coreProperties>
</file>